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9056E4">
        <w:rPr>
          <w:rFonts w:ascii="Times New Roman" w:hAnsi="Times New Roman" w:cs="Times New Roman"/>
          <w:sz w:val="28"/>
          <w:szCs w:val="28"/>
        </w:rPr>
        <w:t xml:space="preserve"> (16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8A0AC6" w:rsidRPr="008A0AC6">
        <w:rPr>
          <w:rFonts w:ascii="Times New Roman" w:hAnsi="Times New Roman" w:cs="Times New Roman"/>
          <w:b/>
          <w:sz w:val="28"/>
          <w:szCs w:val="28"/>
        </w:rPr>
        <w:t>Сварочные выпрямители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Для сварки на постоянном токе применяют </w:t>
      </w:r>
      <w:r w:rsidRPr="008A0AC6">
        <w:rPr>
          <w:rFonts w:ascii="Times New Roman" w:hAnsi="Times New Roman" w:cs="Times New Roman"/>
          <w:b/>
          <w:sz w:val="28"/>
          <w:szCs w:val="28"/>
        </w:rPr>
        <w:t>выпрямители</w:t>
      </w:r>
      <w:r w:rsidRPr="008A0AC6">
        <w:rPr>
          <w:rFonts w:ascii="Times New Roman" w:hAnsi="Times New Roman" w:cs="Times New Roman"/>
          <w:sz w:val="28"/>
          <w:szCs w:val="28"/>
        </w:rPr>
        <w:t>. Отечественные сварочные, как правило, трехфазные выпрямители выполняют на диодах или тиристорах. В выпрямителях используют трехфазную мостовую или двойную трехфазную схему с уравнительным дросселем и кольцевую схему выпрямления. В выпрямителях большой мощности диодное выпрямление во вторичном контуре сочетается с тиристорным регулированием в первичном контуре.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 зависимости от числа сварочных постов, которые могут быть одновременно подключены к источнику питания, выпрямители подразделяют на одно-</w:t>
      </w:r>
      <w:r>
        <w:rPr>
          <w:rFonts w:ascii="Times New Roman" w:hAnsi="Times New Roman" w:cs="Times New Roman"/>
          <w:sz w:val="28"/>
          <w:szCs w:val="28"/>
        </w:rPr>
        <w:t xml:space="preserve"> и многопостовые. Выпрямители дл</w:t>
      </w:r>
      <w:r w:rsidRPr="008A0AC6">
        <w:rPr>
          <w:rFonts w:ascii="Times New Roman" w:hAnsi="Times New Roman" w:cs="Times New Roman"/>
          <w:sz w:val="28"/>
          <w:szCs w:val="28"/>
        </w:rPr>
        <w:t>я ручной дуговой сварки, выпускаемые по ГОСТ 13821 — 77, рассчитаны на токи 200; 315; 400; 500 и 600 А при ПВ = 60 % (у много</w:t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DE505" wp14:editId="0327C1F8">
            <wp:extent cx="3196" cy="3196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6" cy="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AC6">
        <w:rPr>
          <w:rFonts w:ascii="Times New Roman" w:hAnsi="Times New Roman" w:cs="Times New Roman"/>
          <w:sz w:val="28"/>
          <w:szCs w:val="28"/>
        </w:rPr>
        <w:t>постовых выпрямителей ПВ = 100 %). Основу выпрямителя составляет трансформатор с подвижными обмотками. Переключение первичных и вторичных обмоток трансформатора со схемы соединения треугольником на схему соединения звездой позволяет получить две ступени регулирования силы тока.</w:t>
      </w:r>
    </w:p>
    <w:p w:rsidR="008A0AC6" w:rsidRPr="008A0AC6" w:rsidRDefault="008A0AC6" w:rsidP="008A0AC6">
      <w:pPr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регулировани</w:t>
      </w:r>
      <w:r w:rsidRPr="008A0AC6">
        <w:rPr>
          <w:rFonts w:ascii="Times New Roman" w:hAnsi="Times New Roman" w:cs="Times New Roman"/>
          <w:sz w:val="28"/>
          <w:szCs w:val="28"/>
        </w:rPr>
        <w:t>я сварочных режимов выпрямители подразделяют на неуправляемые и управляемые. Возможны две схемы регулирования сварочных режимов:</w:t>
      </w:r>
    </w:p>
    <w:p w:rsidR="008A0AC6" w:rsidRPr="008A0AC6" w:rsidRDefault="008A0AC6" w:rsidP="008A0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E36597" wp14:editId="68BD1597">
            <wp:simplePos x="0" y="0"/>
            <wp:positionH relativeFrom="page">
              <wp:posOffset>6680286</wp:posOffset>
            </wp:positionH>
            <wp:positionV relativeFrom="page">
              <wp:posOffset>7594430</wp:posOffset>
            </wp:positionV>
            <wp:extent cx="9589" cy="19178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9" cy="1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8F2237D" wp14:editId="3C4856E4">
            <wp:simplePos x="0" y="0"/>
            <wp:positionH relativeFrom="page">
              <wp:posOffset>7364296</wp:posOffset>
            </wp:positionH>
            <wp:positionV relativeFrom="page">
              <wp:posOffset>4663414</wp:posOffset>
            </wp:positionV>
            <wp:extent cx="15981" cy="527391"/>
            <wp:effectExtent l="0" t="0" r="0" b="0"/>
            <wp:wrapSquare wrapText="bothSides"/>
            <wp:docPr id="2217" name="Picture 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Picture 2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81" cy="52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E3A328F" wp14:editId="59B26799">
            <wp:simplePos x="0" y="0"/>
            <wp:positionH relativeFrom="page">
              <wp:posOffset>127852</wp:posOffset>
            </wp:positionH>
            <wp:positionV relativeFrom="page">
              <wp:posOffset>1729203</wp:posOffset>
            </wp:positionV>
            <wp:extent cx="15982" cy="201367"/>
            <wp:effectExtent l="0" t="0" r="0" b="0"/>
            <wp:wrapSquare wrapText="bothSides"/>
            <wp:docPr id="3172" name="Picture 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Picture 31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82" cy="20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C3D35A5" wp14:editId="433FC558">
            <wp:simplePos x="0" y="0"/>
            <wp:positionH relativeFrom="page">
              <wp:posOffset>6472525</wp:posOffset>
            </wp:positionH>
            <wp:positionV relativeFrom="page">
              <wp:posOffset>2464354</wp:posOffset>
            </wp:positionV>
            <wp:extent cx="6393" cy="12785"/>
            <wp:effectExtent l="0" t="0" r="0" b="0"/>
            <wp:wrapSquare wrapText="bothSides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082A8F9" wp14:editId="2F99106E">
            <wp:simplePos x="0" y="0"/>
            <wp:positionH relativeFrom="page">
              <wp:posOffset>6849690</wp:posOffset>
            </wp:positionH>
            <wp:positionV relativeFrom="page">
              <wp:posOffset>5849246</wp:posOffset>
            </wp:positionV>
            <wp:extent cx="6393" cy="12785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E1819BD" wp14:editId="1DA03B78">
            <wp:simplePos x="0" y="0"/>
            <wp:positionH relativeFrom="page">
              <wp:posOffset>6827315</wp:posOffset>
            </wp:positionH>
            <wp:positionV relativeFrom="page">
              <wp:posOffset>5874816</wp:posOffset>
            </wp:positionV>
            <wp:extent cx="6393" cy="12785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7163796" wp14:editId="1A5F2E2E">
            <wp:simplePos x="0" y="0"/>
            <wp:positionH relativeFrom="page">
              <wp:posOffset>6824119</wp:posOffset>
            </wp:positionH>
            <wp:positionV relativeFrom="page">
              <wp:posOffset>5893994</wp:posOffset>
            </wp:positionV>
            <wp:extent cx="9589" cy="15981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89" cy="1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07B4AC7" wp14:editId="24F08EFF">
            <wp:simplePos x="0" y="0"/>
            <wp:positionH relativeFrom="page">
              <wp:posOffset>6811334</wp:posOffset>
            </wp:positionH>
            <wp:positionV relativeFrom="page">
              <wp:posOffset>5903583</wp:posOffset>
            </wp:positionV>
            <wp:extent cx="6393" cy="9589"/>
            <wp:effectExtent l="0" t="0" r="0" b="0"/>
            <wp:wrapSquare wrapText="bothSides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sz w:val="28"/>
          <w:szCs w:val="28"/>
        </w:rPr>
        <w:t>выпрямительный блок, состоящий из силовых (мощных) диодор„ осуществляет комбинированное регулирование сварочных режимов посредством переключения обмоток (ступенчатое) и изменения зазора между обмотками трансформатора (плавное);</w:t>
      </w:r>
    </w:p>
    <w:p w:rsidR="008A0AC6" w:rsidRPr="008A0AC6" w:rsidRDefault="008A0AC6" w:rsidP="008A0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выпрямительный блок на тиристорах осуществляет ступенчатое регулирование сварочных режимов посредством переключения обмоток, а плавное — с помощью блока управления.</w:t>
      </w:r>
    </w:p>
    <w:p w:rsidR="008A0AC6" w:rsidRPr="008A0AC6" w:rsidRDefault="008A0AC6" w:rsidP="008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Сварочный </w:t>
      </w:r>
      <w:r>
        <w:rPr>
          <w:rFonts w:ascii="Times New Roman" w:hAnsi="Times New Roman" w:cs="Times New Roman"/>
          <w:sz w:val="28"/>
          <w:szCs w:val="28"/>
        </w:rPr>
        <w:t>выпрямитель показан на рис. 1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Выпрямители серий ВД, ВС и ВСЖ, имеющие падающую ВАХ, применяют для ручной сварки, р</w:t>
      </w:r>
      <w:r>
        <w:rPr>
          <w:rFonts w:ascii="Times New Roman" w:hAnsi="Times New Roman" w:cs="Times New Roman"/>
          <w:sz w:val="28"/>
          <w:szCs w:val="28"/>
        </w:rPr>
        <w:t>езки и наплавки, а также для пол</w:t>
      </w:r>
      <w:r w:rsidRPr="008A0AC6">
        <w:rPr>
          <w:rFonts w:ascii="Times New Roman" w:hAnsi="Times New Roman" w:cs="Times New Roman"/>
          <w:sz w:val="28"/>
          <w:szCs w:val="28"/>
        </w:rPr>
        <w:t xml:space="preserve">уавтоматической и автоматической сварки под флюсом. Выпрямители серии ВДГ с жесткой ВАХ используют при сварке плавящимся электродом в </w:t>
      </w:r>
      <w:r w:rsidRPr="008A0AC6">
        <w:rPr>
          <w:rFonts w:ascii="Times New Roman" w:hAnsi="Times New Roman" w:cs="Times New Roman"/>
          <w:sz w:val="28"/>
          <w:szCs w:val="28"/>
        </w:rPr>
        <w:lastRenderedPageBreak/>
        <w:t>защитных газах. Регулирование напряжения в выпрямителях серий ВДГ и ВСЖ плавно-ступенчатое, причем плавное регулирование внутри ступени в первом из них осуществляется дросселем насыщения, а во втором</w:t>
      </w:r>
      <w:r>
        <w:rPr>
          <w:rFonts w:ascii="Times New Roman" w:hAnsi="Times New Roman" w:cs="Times New Roman"/>
          <w:sz w:val="28"/>
          <w:szCs w:val="28"/>
        </w:rPr>
        <w:t xml:space="preserve"> — трансформатором с маг</w:t>
      </w:r>
      <w:r w:rsidRPr="008A0AC6">
        <w:rPr>
          <w:rFonts w:ascii="Times New Roman" w:hAnsi="Times New Roman" w:cs="Times New Roman"/>
          <w:sz w:val="28"/>
          <w:szCs w:val="28"/>
        </w:rPr>
        <w:t>нитной коммутацией.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D15CF33" wp14:editId="38BA94F8">
            <wp:simplePos x="0" y="0"/>
            <wp:positionH relativeFrom="column">
              <wp:posOffset>5871619</wp:posOffset>
            </wp:positionH>
            <wp:positionV relativeFrom="paragraph">
              <wp:posOffset>637785</wp:posOffset>
            </wp:positionV>
            <wp:extent cx="19178" cy="31963"/>
            <wp:effectExtent l="0" t="0" r="0" b="0"/>
            <wp:wrapSquare wrapText="bothSides"/>
            <wp:docPr id="317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78" cy="3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sz w:val="28"/>
          <w:szCs w:val="28"/>
        </w:rPr>
        <w:t>Универсальные сварочные выпрямители серии ВДУ рассчитаны на токи 500;</w:t>
      </w:r>
      <w:r>
        <w:rPr>
          <w:rFonts w:ascii="Times New Roman" w:hAnsi="Times New Roman" w:cs="Times New Roman"/>
          <w:sz w:val="28"/>
          <w:szCs w:val="28"/>
        </w:rPr>
        <w:t xml:space="preserve"> 630 и 1 250 А. Их используют дл</w:t>
      </w:r>
      <w:r w:rsidRPr="008A0AC6">
        <w:rPr>
          <w:rFonts w:ascii="Times New Roman" w:hAnsi="Times New Roman" w:cs="Times New Roman"/>
          <w:sz w:val="28"/>
          <w:szCs w:val="28"/>
        </w:rPr>
        <w:t>я ручной дуговой сварки, автоматической сварки под</w:t>
      </w:r>
      <w:r>
        <w:rPr>
          <w:rFonts w:ascii="Times New Roman" w:hAnsi="Times New Roman" w:cs="Times New Roman"/>
          <w:sz w:val="28"/>
          <w:szCs w:val="28"/>
        </w:rPr>
        <w:t xml:space="preserve"> флюсом и в защитных газах. Такж</w:t>
      </w:r>
      <w:r w:rsidRPr="008A0AC6">
        <w:rPr>
          <w:rFonts w:ascii="Times New Roman" w:hAnsi="Times New Roman" w:cs="Times New Roman"/>
          <w:sz w:val="28"/>
          <w:szCs w:val="28"/>
        </w:rPr>
        <w:t>е широкие возможности их применения обеспечивают внешние</w:t>
      </w:r>
      <w:r w:rsidRPr="008A0AC6">
        <w:t xml:space="preserve"> </w:t>
      </w:r>
      <w:r w:rsidRPr="008A0AC6">
        <w:rPr>
          <w:rFonts w:ascii="Times New Roman" w:hAnsi="Times New Roman" w:cs="Times New Roman"/>
          <w:sz w:val="28"/>
          <w:szCs w:val="28"/>
        </w:rPr>
        <w:t>ние ВАХ, котор</w:t>
      </w:r>
      <w:r>
        <w:rPr>
          <w:rFonts w:ascii="Times New Roman" w:hAnsi="Times New Roman" w:cs="Times New Roman"/>
          <w:sz w:val="28"/>
          <w:szCs w:val="28"/>
        </w:rPr>
        <w:t>ые могут быть круто- или пологоп</w:t>
      </w:r>
      <w:r w:rsidRPr="008A0AC6">
        <w:rPr>
          <w:rFonts w:ascii="Times New Roman" w:hAnsi="Times New Roman" w:cs="Times New Roman"/>
          <w:sz w:val="28"/>
          <w:szCs w:val="28"/>
        </w:rPr>
        <w:t>адающими и жесткими.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659ECB24" wp14:editId="17E402F1">
            <wp:simplePos x="0" y="0"/>
            <wp:positionH relativeFrom="margin">
              <wp:align>left</wp:align>
            </wp:positionH>
            <wp:positionV relativeFrom="paragraph">
              <wp:posOffset>204471</wp:posOffset>
            </wp:positionV>
            <wp:extent cx="3482340" cy="1691538"/>
            <wp:effectExtent l="0" t="0" r="3810" b="4445"/>
            <wp:wrapNone/>
            <wp:docPr id="4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88042" cy="16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Рис.1.Сварочный выпрямитель</w:t>
      </w:r>
    </w:p>
    <w:p w:rsidR="008A0AC6" w:rsidRP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A0AC6">
        <w:rPr>
          <w:rFonts w:ascii="Times New Roman" w:hAnsi="Times New Roman" w:cs="Times New Roman"/>
          <w:i/>
          <w:sz w:val="24"/>
          <w:szCs w:val="28"/>
        </w:rPr>
        <w:t>1 — выпрямительный блок; 2 — выдвижная ручка для перемещения; З— предохранители; 4 — блок аппаратуры; 5 — вентилятор; Б — блокировочное реле протока воздуха; 7— силовой трансформатор; 8 — вторичная обмотка; 9 — первичная обмотка; 10— амперметр; 11 — сигнальная лампа; 12 — кнопки «Пуск» и «Стоп»; 13 — скоба для транспортирования; 14 — рукоятка блока регулирования силы сварочного тока; 15 — переключатель диапазонов силы сварочного тока; 1 Б — шины заземления обратного провода; 17 — разъемы сварочных проводов; 18 — болт крепления провода заземления; 19 — штепсельный разъем для подключения к сети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0B4FB7F4" wp14:editId="0C50D320">
            <wp:simplePos x="0" y="0"/>
            <wp:positionH relativeFrom="page">
              <wp:posOffset>119603</wp:posOffset>
            </wp:positionH>
            <wp:positionV relativeFrom="page">
              <wp:posOffset>6650583</wp:posOffset>
            </wp:positionV>
            <wp:extent cx="18885" cy="635787"/>
            <wp:effectExtent l="0" t="0" r="0" b="0"/>
            <wp:wrapSquare wrapText="bothSides"/>
            <wp:docPr id="5705" name="Picture 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" name="Picture 57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85" cy="63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sz w:val="28"/>
          <w:szCs w:val="28"/>
        </w:rPr>
        <w:t>Выпрямители марок ВДУ-505,</w:t>
      </w:r>
      <w:r>
        <w:rPr>
          <w:rFonts w:ascii="Times New Roman" w:hAnsi="Times New Roman" w:cs="Times New Roman"/>
          <w:sz w:val="28"/>
          <w:szCs w:val="28"/>
        </w:rPr>
        <w:t xml:space="preserve"> -506 и -601 выполнены на тирист</w:t>
      </w:r>
      <w:r w:rsidRPr="008A0AC6">
        <w:rPr>
          <w:rFonts w:ascii="Times New Roman" w:hAnsi="Times New Roman" w:cs="Times New Roman"/>
          <w:sz w:val="28"/>
          <w:szCs w:val="28"/>
        </w:rPr>
        <w:t>орах по двойной трехфазной схеме выпрямления с уравнительным дросселем, а выпрямители марки ВДУ-12О2 — по шестифазной схеме выпрямления с тиристорным регулированием в первичном контуре трансформатора. Эти выпрямители обеспечивают высокий уровень стабилизации напряжения и силы тока при простом переходе от одного вида внешних ВАХ к другому и имеют дистанционное регулирование.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дл</w:t>
      </w:r>
      <w:r w:rsidRPr="008A0AC6">
        <w:rPr>
          <w:rFonts w:ascii="Times New Roman" w:hAnsi="Times New Roman" w:cs="Times New Roman"/>
          <w:sz w:val="28"/>
          <w:szCs w:val="28"/>
        </w:rPr>
        <w:t>я импульсно-дуговой сварки ВДГИ обеспечивают питание сварочной дуги пульсирующим однополярным током, т.е. постоянным базовым током, на который периодически, с частотой 50 или 100 Гц, накладываются кратковременные импульсы переменного тока. Эти выпрямители комплектуют полуавтоматами типа ПДИ для механизированной импуль</w:t>
      </w:r>
      <w:r>
        <w:rPr>
          <w:rFonts w:ascii="Times New Roman" w:hAnsi="Times New Roman" w:cs="Times New Roman"/>
          <w:sz w:val="28"/>
          <w:szCs w:val="28"/>
        </w:rPr>
        <w:t>сно-дуг</w:t>
      </w:r>
      <w:r w:rsidRPr="008A0A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 сварки плавящимся электродом.</w:t>
      </w:r>
      <w:r w:rsidRPr="008A0AC6">
        <w:rPr>
          <w:rFonts w:ascii="Times New Roman" w:hAnsi="Times New Roman" w:cs="Times New Roman"/>
          <w:sz w:val="28"/>
          <w:szCs w:val="28"/>
        </w:rPr>
        <w:t xml:space="preserve"> Наиболее широко распространены выпрямители марок ВДГИ-ЗО1 и -302 в комплекте с полуавтоматом ПДИ-ЗО4 деля сварки алюминия и</w:t>
      </w:r>
      <w:r>
        <w:rPr>
          <w:rFonts w:ascii="Times New Roman" w:hAnsi="Times New Roman" w:cs="Times New Roman"/>
          <w:sz w:val="28"/>
          <w:szCs w:val="28"/>
        </w:rPr>
        <w:t xml:space="preserve"> коррозионно-стойкой стали в аргоне.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Внешние характеристики по импульсному току у них жесткие, а по базовому току изменя</w:t>
      </w:r>
      <w:r>
        <w:rPr>
          <w:rFonts w:ascii="Times New Roman" w:hAnsi="Times New Roman" w:cs="Times New Roman"/>
          <w:sz w:val="28"/>
          <w:szCs w:val="28"/>
        </w:rPr>
        <w:t>ются от крутопадающих до жестких</w:t>
      </w:r>
      <w:r w:rsidRPr="008A0AC6">
        <w:rPr>
          <w:rFonts w:ascii="Times New Roman" w:hAnsi="Times New Roman" w:cs="Times New Roman"/>
          <w:sz w:val="28"/>
          <w:szCs w:val="28"/>
        </w:rPr>
        <w:t xml:space="preserve"> по мере увеличения </w:t>
      </w:r>
      <w:r w:rsidRPr="008A0AC6">
        <w:rPr>
          <w:rFonts w:ascii="Times New Roman" w:hAnsi="Times New Roman" w:cs="Times New Roman"/>
          <w:sz w:val="28"/>
          <w:szCs w:val="28"/>
        </w:rPr>
        <w:lastRenderedPageBreak/>
        <w:t>силы сварочного тока. В комплект всех сварочных полуавтоматов входят источник питания, шкаф или панель управления, подающий механизм и горелка с соответствующими гибкими кабелями (шлангами).</w:t>
      </w:r>
    </w:p>
    <w:p w:rsid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E77240" w:rsidRPr="008A0AC6">
        <w:rPr>
          <w:rFonts w:ascii="Times New Roman" w:hAnsi="Times New Roman" w:cs="Times New Roman"/>
          <w:sz w:val="28"/>
          <w:szCs w:val="28"/>
        </w:rPr>
        <w:t>случае,</w:t>
      </w:r>
      <w:r w:rsidRPr="008A0AC6">
        <w:rPr>
          <w:rFonts w:ascii="Times New Roman" w:hAnsi="Times New Roman" w:cs="Times New Roman"/>
          <w:sz w:val="28"/>
          <w:szCs w:val="28"/>
        </w:rPr>
        <w:t xml:space="preserve"> когда по условиям работы целесообразно испол</w:t>
      </w:r>
      <w:r>
        <w:rPr>
          <w:rFonts w:ascii="Times New Roman" w:hAnsi="Times New Roman" w:cs="Times New Roman"/>
          <w:sz w:val="28"/>
          <w:szCs w:val="28"/>
        </w:rPr>
        <w:t>ьзовать один источник питания дл</w:t>
      </w:r>
      <w:r w:rsidRPr="008A0AC6">
        <w:rPr>
          <w:rFonts w:ascii="Times New Roman" w:hAnsi="Times New Roman" w:cs="Times New Roman"/>
          <w:sz w:val="28"/>
          <w:szCs w:val="28"/>
        </w:rPr>
        <w:t>я нескольких потребителей, применяют многопостовые сварочные выпрямители, снабжающие энергией несколько сварочных постов. Выпрямители серии ВДМ с реостатным регулированием, выполняемые на кремниевых диодах, имеют жесткую внешнюю ВАХ, что обеспечивает независимую работ</w:t>
      </w:r>
      <w:r>
        <w:rPr>
          <w:rFonts w:ascii="Times New Roman" w:hAnsi="Times New Roman" w:cs="Times New Roman"/>
          <w:sz w:val="28"/>
          <w:szCs w:val="28"/>
        </w:rPr>
        <w:t>у отдельных сварочных постов. Дл</w:t>
      </w:r>
      <w:r w:rsidRPr="008A0AC6">
        <w:rPr>
          <w:rFonts w:ascii="Times New Roman" w:hAnsi="Times New Roman" w:cs="Times New Roman"/>
          <w:sz w:val="28"/>
          <w:szCs w:val="28"/>
        </w:rPr>
        <w:t xml:space="preserve">я получения падающих ВАХ и независимого регулирования </w:t>
      </w:r>
      <w:r>
        <w:rPr>
          <w:rFonts w:ascii="Times New Roman" w:hAnsi="Times New Roman" w:cs="Times New Roman"/>
          <w:sz w:val="28"/>
          <w:szCs w:val="28"/>
        </w:rPr>
        <w:t>силы тока на каждом сварочном по</w:t>
      </w:r>
      <w:r w:rsidRPr="008A0AC6">
        <w:rPr>
          <w:rFonts w:ascii="Times New Roman" w:hAnsi="Times New Roman" w:cs="Times New Roman"/>
          <w:sz w:val="28"/>
          <w:szCs w:val="28"/>
        </w:rPr>
        <w:t>сту используют ступенчатые балластные реостаты, включаемые в сварочную цепь последовательно с дугой. Преимущества многопостовых сис</w:t>
      </w:r>
      <w:r>
        <w:rPr>
          <w:rFonts w:ascii="Times New Roman" w:hAnsi="Times New Roman" w:cs="Times New Roman"/>
          <w:sz w:val="28"/>
          <w:szCs w:val="28"/>
        </w:rPr>
        <w:t>тем связаны с относительно небольш</w:t>
      </w:r>
      <w:r w:rsidRPr="008A0AC6">
        <w:rPr>
          <w:rFonts w:ascii="Times New Roman" w:hAnsi="Times New Roman" w:cs="Times New Roman"/>
          <w:sz w:val="28"/>
          <w:szCs w:val="28"/>
        </w:rPr>
        <w:t xml:space="preserve">ой стоимостью сварочного оборудования, простотой обслуживания, большой загрузкой и высокой экономичностью многопостовых выпрямителей. Однако значительные потери электроэнергии на </w:t>
      </w:r>
      <w:r>
        <w:rPr>
          <w:rFonts w:ascii="Times New Roman" w:hAnsi="Times New Roman" w:cs="Times New Roman"/>
          <w:sz w:val="28"/>
          <w:szCs w:val="28"/>
        </w:rPr>
        <w:t xml:space="preserve">балластных реостатах </w:t>
      </w:r>
      <w:r w:rsidRPr="008A0AC6">
        <w:rPr>
          <w:rFonts w:ascii="Times New Roman" w:hAnsi="Times New Roman" w:cs="Times New Roman"/>
          <w:sz w:val="28"/>
          <w:szCs w:val="28"/>
        </w:rPr>
        <w:t>снижают КПД сварочных постов.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7C4B2D" w:rsidRDefault="003009F0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Как классифицируют выпрямители по способу регулирования сварочных режимов?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состоят преимущества универсальных выпрямителей серии ВДУ?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выпрямителей серии ВДГИ?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применяют в сварочном производстве многопостовые источники питания?</w:t>
      </w:r>
    </w:p>
    <w:p w:rsidR="008A0AC6" w:rsidRP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балластных реостатов?</w:t>
      </w:r>
    </w:p>
    <w:p w:rsidR="008A0AC6" w:rsidRDefault="008A0AC6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  <w:r w:rsidR="000747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0AC6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8A0AC6" w:rsidRDefault="008A0AC6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A3" w:rsidRDefault="002217A3" w:rsidP="00A24B35">
      <w:pPr>
        <w:spacing w:after="0" w:line="240" w:lineRule="auto"/>
      </w:pPr>
      <w:r>
        <w:separator/>
      </w:r>
    </w:p>
  </w:endnote>
  <w:endnote w:type="continuationSeparator" w:id="0">
    <w:p w:rsidR="002217A3" w:rsidRDefault="002217A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A3" w:rsidRDefault="002217A3" w:rsidP="00A24B35">
      <w:pPr>
        <w:spacing w:after="0" w:line="240" w:lineRule="auto"/>
      </w:pPr>
      <w:r>
        <w:separator/>
      </w:r>
    </w:p>
  </w:footnote>
  <w:footnote w:type="continuationSeparator" w:id="0">
    <w:p w:rsidR="002217A3" w:rsidRDefault="002217A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5F3"/>
    <w:multiLevelType w:val="hybridMultilevel"/>
    <w:tmpl w:val="900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F7E1D"/>
    <w:multiLevelType w:val="hybridMultilevel"/>
    <w:tmpl w:val="FFFFFFFF"/>
    <w:lvl w:ilvl="0" w:tplc="C8EE075E">
      <w:start w:val="1"/>
      <w:numFmt w:val="bullet"/>
      <w:lvlText w:val="•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EB304F6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BA085E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3F8492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D98C6F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1949D2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0F6F6F0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7ACA7D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B20E25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17A3"/>
    <w:rsid w:val="00225987"/>
    <w:rsid w:val="00254FCC"/>
    <w:rsid w:val="0027717A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B4520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A5BA4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20A33"/>
    <w:rsid w:val="008356D8"/>
    <w:rsid w:val="00850714"/>
    <w:rsid w:val="008A0AC6"/>
    <w:rsid w:val="008B2303"/>
    <w:rsid w:val="008C5655"/>
    <w:rsid w:val="008D49DC"/>
    <w:rsid w:val="008F2744"/>
    <w:rsid w:val="008F7FAD"/>
    <w:rsid w:val="009056E4"/>
    <w:rsid w:val="00940C2A"/>
    <w:rsid w:val="00941EC8"/>
    <w:rsid w:val="009424B2"/>
    <w:rsid w:val="0095348D"/>
    <w:rsid w:val="00964EBA"/>
    <w:rsid w:val="0098421D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43B65"/>
    <w:rsid w:val="00AC046B"/>
    <w:rsid w:val="00AC30B3"/>
    <w:rsid w:val="00B1317C"/>
    <w:rsid w:val="00B21BA7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77240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7317-3D0D-4536-A52F-3FC0291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163</cp:revision>
  <dcterms:created xsi:type="dcterms:W3CDTF">2020-03-23T11:33:00Z</dcterms:created>
  <dcterms:modified xsi:type="dcterms:W3CDTF">2020-04-15T16:04:00Z</dcterms:modified>
</cp:coreProperties>
</file>